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EB" w:rsidRPr="007E17EB" w:rsidRDefault="007E17EB" w:rsidP="007E1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7EB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7E17EB" w:rsidRPr="007E17EB" w:rsidRDefault="007E17EB" w:rsidP="007E1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3D4" w:rsidRPr="007E17EB" w:rsidRDefault="009303D4" w:rsidP="007E1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7EB">
        <w:rPr>
          <w:rFonts w:ascii="Times New Roman" w:hAnsi="Times New Roman" w:cs="Times New Roman"/>
          <w:sz w:val="24"/>
          <w:szCs w:val="24"/>
        </w:rPr>
        <w:t xml:space="preserve">Федеральным законом от 23.11.2024 № 405-ФЗ внесены изменения в подпункт 14 пункта 1 статьи </w:t>
      </w:r>
      <w:proofErr w:type="gramStart"/>
      <w:r w:rsidRPr="007E17EB">
        <w:rPr>
          <w:rFonts w:ascii="Times New Roman" w:hAnsi="Times New Roman" w:cs="Times New Roman"/>
          <w:sz w:val="24"/>
          <w:szCs w:val="24"/>
        </w:rPr>
        <w:t>127  и</w:t>
      </w:r>
      <w:proofErr w:type="gramEnd"/>
      <w:r w:rsidRPr="007E17EB">
        <w:rPr>
          <w:rFonts w:ascii="Times New Roman" w:hAnsi="Times New Roman" w:cs="Times New Roman"/>
          <w:sz w:val="24"/>
          <w:szCs w:val="24"/>
        </w:rPr>
        <w:t xml:space="preserve"> абзац седьмой пункта 1 статьи 146 Семейного кодекса Российской Федерации.</w:t>
      </w:r>
    </w:p>
    <w:p w:rsidR="009303D4" w:rsidRPr="007E17EB" w:rsidRDefault="009303D4" w:rsidP="007E1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7EB">
        <w:rPr>
          <w:rFonts w:ascii="Times New Roman" w:hAnsi="Times New Roman" w:cs="Times New Roman"/>
          <w:sz w:val="24"/>
          <w:szCs w:val="24"/>
        </w:rPr>
        <w:t>Установлен запрет на усыновление и передачу под опеку детей гражданам государств, в которых разрешены смена пола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вмешательства. Запрет распространяется также на лиц без гражданства, постоянно проживающих в указанных государствах.</w:t>
      </w:r>
    </w:p>
    <w:p w:rsidR="009303D4" w:rsidRPr="007E17EB" w:rsidRDefault="009303D4" w:rsidP="007E1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667" w:rsidRPr="007E17EB" w:rsidRDefault="009303D4" w:rsidP="007E1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7EB">
        <w:rPr>
          <w:rFonts w:ascii="Times New Roman" w:hAnsi="Times New Roman" w:cs="Times New Roman"/>
          <w:sz w:val="24"/>
          <w:szCs w:val="24"/>
        </w:rPr>
        <w:t>Изменения в законодательств</w:t>
      </w:r>
      <w:bookmarkStart w:id="0" w:name="_GoBack"/>
      <w:bookmarkEnd w:id="0"/>
      <w:r w:rsidRPr="007E17EB">
        <w:rPr>
          <w:rFonts w:ascii="Times New Roman" w:hAnsi="Times New Roman" w:cs="Times New Roman"/>
          <w:sz w:val="24"/>
          <w:szCs w:val="24"/>
        </w:rPr>
        <w:t>о вступили в силу 23 ноября 2024 года.</w:t>
      </w:r>
    </w:p>
    <w:sectPr w:rsidR="004C6667" w:rsidRPr="007E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A2"/>
    <w:rsid w:val="004C6667"/>
    <w:rsid w:val="007E17EB"/>
    <w:rsid w:val="009303D4"/>
    <w:rsid w:val="009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5B6F"/>
  <w15:chartTrackingRefBased/>
  <w15:docId w15:val="{1303C4B7-78B3-4FFC-BCA6-358F852C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2024-12-26T02:26:00Z</dcterms:created>
  <dcterms:modified xsi:type="dcterms:W3CDTF">2024-12-26T06:10:00Z</dcterms:modified>
</cp:coreProperties>
</file>