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8D1" w:rsidRPr="006878D1" w:rsidRDefault="006878D1" w:rsidP="006878D1">
      <w:pPr>
        <w:spacing w:after="0" w:line="240" w:lineRule="auto"/>
        <w:jc w:val="both"/>
        <w:rPr>
          <w:rFonts w:ascii="Times New Roman" w:hAnsi="Times New Roman" w:cs="Times New Roman"/>
          <w:sz w:val="24"/>
          <w:szCs w:val="24"/>
        </w:rPr>
      </w:pPr>
      <w:r w:rsidRPr="006878D1">
        <w:rPr>
          <w:rFonts w:ascii="Times New Roman" w:hAnsi="Times New Roman" w:cs="Times New Roman"/>
          <w:sz w:val="24"/>
          <w:szCs w:val="24"/>
        </w:rPr>
        <w:t>Разъясняет помощник прокурора Сосновского района Нацентова М.Е.</w:t>
      </w:r>
    </w:p>
    <w:p w:rsidR="00274E96" w:rsidRDefault="00274E96" w:rsidP="006878D1">
      <w:pPr>
        <w:spacing w:after="0" w:line="240" w:lineRule="auto"/>
        <w:jc w:val="both"/>
        <w:rPr>
          <w:rFonts w:ascii="Times New Roman" w:hAnsi="Times New Roman" w:cs="Times New Roman"/>
          <w:b/>
          <w:sz w:val="24"/>
          <w:szCs w:val="24"/>
        </w:rPr>
      </w:pPr>
      <w:r w:rsidRPr="006878D1">
        <w:rPr>
          <w:rFonts w:ascii="Times New Roman" w:hAnsi="Times New Roman" w:cs="Times New Roman"/>
          <w:b/>
          <w:sz w:val="24"/>
          <w:szCs w:val="24"/>
        </w:rPr>
        <w:t>«Чем отличается подарок от взятки?»</w:t>
      </w:r>
    </w:p>
    <w:p w:rsidR="006878D1" w:rsidRPr="006878D1" w:rsidRDefault="006878D1" w:rsidP="006878D1">
      <w:pPr>
        <w:spacing w:after="0" w:line="240" w:lineRule="auto"/>
        <w:jc w:val="both"/>
        <w:rPr>
          <w:rFonts w:ascii="Times New Roman" w:hAnsi="Times New Roman" w:cs="Times New Roman"/>
          <w:b/>
          <w:sz w:val="24"/>
          <w:szCs w:val="24"/>
        </w:rPr>
      </w:pPr>
    </w:p>
    <w:p w:rsidR="00274E96" w:rsidRPr="006878D1" w:rsidRDefault="00274E96" w:rsidP="006878D1">
      <w:pPr>
        <w:spacing w:after="0" w:line="240" w:lineRule="auto"/>
        <w:jc w:val="both"/>
        <w:rPr>
          <w:rFonts w:ascii="Times New Roman" w:hAnsi="Times New Roman" w:cs="Times New Roman"/>
          <w:sz w:val="24"/>
          <w:szCs w:val="24"/>
        </w:rPr>
      </w:pPr>
      <w:r w:rsidRPr="006878D1">
        <w:rPr>
          <w:rFonts w:ascii="Times New Roman" w:hAnsi="Times New Roman" w:cs="Times New Roman"/>
          <w:sz w:val="24"/>
          <w:szCs w:val="24"/>
        </w:rPr>
        <w:t>Взяточничество наносит колоссальный вред как современному российскому обществу, так и государству, подрывая его авторитет. На практике часто возникает вопрос разграничения подарка и взятки. Как же их отличить?</w:t>
      </w:r>
    </w:p>
    <w:p w:rsidR="00274E96" w:rsidRPr="006878D1" w:rsidRDefault="00274E96" w:rsidP="006878D1">
      <w:pPr>
        <w:spacing w:after="0" w:line="240" w:lineRule="auto"/>
        <w:jc w:val="both"/>
        <w:rPr>
          <w:rFonts w:ascii="Times New Roman" w:hAnsi="Times New Roman" w:cs="Times New Roman"/>
          <w:sz w:val="24"/>
          <w:szCs w:val="24"/>
        </w:rPr>
      </w:pPr>
      <w:r w:rsidRPr="006878D1">
        <w:rPr>
          <w:rFonts w:ascii="Times New Roman" w:hAnsi="Times New Roman" w:cs="Times New Roman"/>
          <w:sz w:val="24"/>
          <w:szCs w:val="24"/>
        </w:rPr>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 Вопреки распространенному заблуждению, у взятки нет минимального размера. Основным критерием является мотив, по которому гражданами передаются ценности и выполняются услуги.</w:t>
      </w:r>
    </w:p>
    <w:p w:rsidR="00274E96" w:rsidRPr="006878D1" w:rsidRDefault="00274E96" w:rsidP="006878D1">
      <w:pPr>
        <w:spacing w:after="0" w:line="240" w:lineRule="auto"/>
        <w:jc w:val="both"/>
        <w:rPr>
          <w:rFonts w:ascii="Times New Roman" w:hAnsi="Times New Roman" w:cs="Times New Roman"/>
          <w:sz w:val="24"/>
          <w:szCs w:val="24"/>
        </w:rPr>
      </w:pPr>
      <w:r w:rsidRPr="006878D1">
        <w:rPr>
          <w:rFonts w:ascii="Times New Roman" w:hAnsi="Times New Roman" w:cs="Times New Roman"/>
          <w:sz w:val="24"/>
          <w:szCs w:val="24"/>
        </w:rPr>
        <w:t>Дарение происходит безвозмездно, без каких-либо встречных обязательств со стороны одаряемого (ст. 572 Гражданского кодекса РФ). Названным кодексом (ст. 575) допускается дарение обычных подарков, стоимость которых не превышает 3 тыс. руб.:</w:t>
      </w:r>
    </w:p>
    <w:p w:rsidR="00274E96" w:rsidRPr="006878D1" w:rsidRDefault="00274E96" w:rsidP="006878D1">
      <w:pPr>
        <w:spacing w:after="0" w:line="240" w:lineRule="auto"/>
        <w:jc w:val="both"/>
        <w:rPr>
          <w:rFonts w:ascii="Times New Roman" w:hAnsi="Times New Roman" w:cs="Times New Roman"/>
          <w:sz w:val="24"/>
          <w:szCs w:val="24"/>
        </w:rPr>
      </w:pPr>
      <w:bookmarkStart w:id="0" w:name="_GoBack"/>
      <w:bookmarkEnd w:id="0"/>
      <w:r w:rsidRPr="006878D1">
        <w:rPr>
          <w:rFonts w:ascii="Times New Roman" w:hAnsi="Times New Roman" w:cs="Times New Roman"/>
          <w:sz w:val="24"/>
          <w:szCs w:val="24"/>
        </w:rPr>
        <w:t>работникам образовательных, медицинских организаций, организаций, оказывающих социальные услуги, и аналогичных организаций, в том числе для детей-сирот и детей, оставшихся без попечения родителей, гражданами, находящимися в них на лечении, содержании или воспитании, их супругами и родственниками;</w:t>
      </w:r>
    </w:p>
    <w:p w:rsidR="00274E96" w:rsidRPr="006878D1" w:rsidRDefault="00274E96" w:rsidP="006878D1">
      <w:pPr>
        <w:spacing w:after="0" w:line="240" w:lineRule="auto"/>
        <w:jc w:val="both"/>
        <w:rPr>
          <w:rFonts w:ascii="Times New Roman" w:hAnsi="Times New Roman" w:cs="Times New Roman"/>
          <w:sz w:val="24"/>
          <w:szCs w:val="24"/>
        </w:rPr>
      </w:pPr>
      <w:r w:rsidRPr="006878D1">
        <w:rPr>
          <w:rFonts w:ascii="Times New Roman" w:hAnsi="Times New Roman" w:cs="Times New Roman"/>
          <w:sz w:val="24"/>
          <w:szCs w:val="24"/>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274E96" w:rsidRPr="006878D1" w:rsidRDefault="00274E96" w:rsidP="006878D1">
      <w:pPr>
        <w:spacing w:after="0" w:line="240" w:lineRule="auto"/>
        <w:jc w:val="both"/>
        <w:rPr>
          <w:rFonts w:ascii="Times New Roman" w:hAnsi="Times New Roman" w:cs="Times New Roman"/>
          <w:sz w:val="24"/>
          <w:szCs w:val="24"/>
        </w:rPr>
      </w:pPr>
      <w:r w:rsidRPr="006878D1">
        <w:rPr>
          <w:rFonts w:ascii="Times New Roman" w:hAnsi="Times New Roman" w:cs="Times New Roman"/>
          <w:sz w:val="24"/>
          <w:szCs w:val="24"/>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значения не имеет.</w:t>
      </w:r>
    </w:p>
    <w:p w:rsidR="00F7122B" w:rsidRPr="006878D1" w:rsidRDefault="00274E96" w:rsidP="006878D1">
      <w:pPr>
        <w:spacing w:after="0" w:line="240" w:lineRule="auto"/>
        <w:jc w:val="both"/>
        <w:rPr>
          <w:rFonts w:ascii="Times New Roman" w:hAnsi="Times New Roman" w:cs="Times New Roman"/>
          <w:sz w:val="24"/>
          <w:szCs w:val="24"/>
        </w:rPr>
      </w:pPr>
      <w:r w:rsidRPr="006878D1">
        <w:rPr>
          <w:rFonts w:ascii="Times New Roman" w:hAnsi="Times New Roman" w:cs="Times New Roman"/>
          <w:sz w:val="24"/>
          <w:szCs w:val="24"/>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sectPr w:rsidR="00F7122B" w:rsidRPr="00687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B3C"/>
    <w:rsid w:val="00274E96"/>
    <w:rsid w:val="00351B3C"/>
    <w:rsid w:val="006878D1"/>
    <w:rsid w:val="00F71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CE3A"/>
  <w15:chartTrackingRefBased/>
  <w15:docId w15:val="{0C0273FC-1DF5-49D7-B87E-9EA786FF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Нацентова Мария Евгеньевна</cp:lastModifiedBy>
  <cp:revision>4</cp:revision>
  <dcterms:created xsi:type="dcterms:W3CDTF">2024-12-26T02:28:00Z</dcterms:created>
  <dcterms:modified xsi:type="dcterms:W3CDTF">2024-12-26T06:19:00Z</dcterms:modified>
</cp:coreProperties>
</file>